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Y="1200"/>
        <w:tblW w:w="0" w:type="auto"/>
        <w:tblLook w:val="04A0" w:firstRow="1" w:lastRow="0" w:firstColumn="1" w:lastColumn="0" w:noHBand="0" w:noVBand="1"/>
      </w:tblPr>
      <w:tblGrid>
        <w:gridCol w:w="1898"/>
        <w:gridCol w:w="2073"/>
        <w:gridCol w:w="1541"/>
        <w:gridCol w:w="1395"/>
        <w:gridCol w:w="1443"/>
        <w:gridCol w:w="1820"/>
        <w:gridCol w:w="1537"/>
        <w:gridCol w:w="1750"/>
      </w:tblGrid>
      <w:tr w:rsidR="00E752C0" w:rsidRPr="00E752C0" w:rsidTr="00E752C0">
        <w:tc>
          <w:tcPr>
            <w:tcW w:w="1898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  <w:r w:rsidRPr="00E752C0">
              <w:rPr>
                <w:sz w:val="48"/>
                <w:szCs w:val="48"/>
              </w:rPr>
              <w:t>Pohištvo</w:t>
            </w:r>
          </w:p>
        </w:tc>
        <w:tc>
          <w:tcPr>
            <w:tcW w:w="2073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  <w:r w:rsidRPr="00E752C0">
              <w:rPr>
                <w:sz w:val="48"/>
                <w:szCs w:val="48"/>
              </w:rPr>
              <w:t>Zelenjava</w:t>
            </w:r>
          </w:p>
        </w:tc>
        <w:tc>
          <w:tcPr>
            <w:tcW w:w="1541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  <w:r w:rsidRPr="00E752C0">
              <w:rPr>
                <w:sz w:val="48"/>
                <w:szCs w:val="48"/>
              </w:rPr>
              <w:t>Mlečni izdelki</w:t>
            </w:r>
          </w:p>
        </w:tc>
        <w:tc>
          <w:tcPr>
            <w:tcW w:w="1395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  <w:r w:rsidRPr="00E752C0">
              <w:rPr>
                <w:sz w:val="48"/>
                <w:szCs w:val="48"/>
              </w:rPr>
              <w:t>Hrana</w:t>
            </w:r>
          </w:p>
        </w:tc>
        <w:tc>
          <w:tcPr>
            <w:tcW w:w="1443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  <w:r w:rsidRPr="00E752C0">
              <w:rPr>
                <w:sz w:val="48"/>
                <w:szCs w:val="48"/>
              </w:rPr>
              <w:t>Cvetje</w:t>
            </w:r>
          </w:p>
        </w:tc>
        <w:tc>
          <w:tcPr>
            <w:tcW w:w="1820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  <w:r w:rsidRPr="00E752C0">
              <w:rPr>
                <w:sz w:val="48"/>
                <w:szCs w:val="48"/>
              </w:rPr>
              <w:t>Domače živali</w:t>
            </w:r>
          </w:p>
        </w:tc>
        <w:tc>
          <w:tcPr>
            <w:tcW w:w="1537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  <w:r w:rsidRPr="00E752C0">
              <w:rPr>
                <w:sz w:val="48"/>
                <w:szCs w:val="48"/>
              </w:rPr>
              <w:t>Ptice selivke</w:t>
            </w:r>
          </w:p>
        </w:tc>
        <w:tc>
          <w:tcPr>
            <w:tcW w:w="1750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  <w:r w:rsidRPr="00E752C0">
              <w:rPr>
                <w:sz w:val="48"/>
                <w:szCs w:val="48"/>
              </w:rPr>
              <w:t>Glasbila</w:t>
            </w:r>
          </w:p>
        </w:tc>
      </w:tr>
      <w:tr w:rsidR="00E752C0" w:rsidRPr="00E752C0" w:rsidTr="00E752C0">
        <w:tc>
          <w:tcPr>
            <w:tcW w:w="1898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Omara</w:t>
            </w:r>
          </w:p>
        </w:tc>
        <w:tc>
          <w:tcPr>
            <w:tcW w:w="2073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541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443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820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537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750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</w:tr>
      <w:tr w:rsidR="00E752C0" w:rsidRPr="00E752C0" w:rsidTr="00E752C0">
        <w:tc>
          <w:tcPr>
            <w:tcW w:w="1898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Miza </w:t>
            </w:r>
          </w:p>
        </w:tc>
        <w:tc>
          <w:tcPr>
            <w:tcW w:w="2073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541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443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820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537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750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</w:tr>
      <w:tr w:rsidR="00E752C0" w:rsidRPr="00E752C0" w:rsidTr="00E752C0">
        <w:tc>
          <w:tcPr>
            <w:tcW w:w="1898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Stol</w:t>
            </w:r>
          </w:p>
        </w:tc>
        <w:tc>
          <w:tcPr>
            <w:tcW w:w="2073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541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443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820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537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750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</w:tr>
      <w:tr w:rsidR="00E752C0" w:rsidRPr="00E752C0" w:rsidTr="00E752C0">
        <w:tc>
          <w:tcPr>
            <w:tcW w:w="1898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Kavč</w:t>
            </w:r>
          </w:p>
        </w:tc>
        <w:tc>
          <w:tcPr>
            <w:tcW w:w="2073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541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443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820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537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750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</w:tr>
      <w:tr w:rsidR="00E752C0" w:rsidRPr="00E752C0" w:rsidTr="00E752C0">
        <w:tc>
          <w:tcPr>
            <w:tcW w:w="1898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Vitrina</w:t>
            </w:r>
          </w:p>
        </w:tc>
        <w:tc>
          <w:tcPr>
            <w:tcW w:w="2073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541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443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820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537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750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</w:tr>
      <w:tr w:rsidR="00E752C0" w:rsidRPr="00E752C0" w:rsidTr="00E752C0">
        <w:tc>
          <w:tcPr>
            <w:tcW w:w="1898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Postelja</w:t>
            </w:r>
          </w:p>
        </w:tc>
        <w:tc>
          <w:tcPr>
            <w:tcW w:w="2073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541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443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820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537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750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</w:tr>
      <w:tr w:rsidR="00E752C0" w:rsidRPr="00E752C0" w:rsidTr="00E752C0">
        <w:tc>
          <w:tcPr>
            <w:tcW w:w="1898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Pisalna miza</w:t>
            </w:r>
            <w:bookmarkStart w:id="0" w:name="_GoBack"/>
            <w:bookmarkEnd w:id="0"/>
          </w:p>
        </w:tc>
        <w:tc>
          <w:tcPr>
            <w:tcW w:w="2073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541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395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443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820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537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  <w:tc>
          <w:tcPr>
            <w:tcW w:w="1750" w:type="dxa"/>
          </w:tcPr>
          <w:p w:rsidR="00E752C0" w:rsidRPr="00E752C0" w:rsidRDefault="00E752C0" w:rsidP="00E752C0">
            <w:pPr>
              <w:rPr>
                <w:sz w:val="48"/>
                <w:szCs w:val="48"/>
              </w:rPr>
            </w:pPr>
          </w:p>
        </w:tc>
      </w:tr>
    </w:tbl>
    <w:p w:rsidR="00E752C0" w:rsidRPr="00E752C0" w:rsidRDefault="00E752C0" w:rsidP="00E752C0">
      <w:pPr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Naštejte predmete in </w:t>
      </w:r>
      <w:r w:rsidRPr="00E752C0">
        <w:rPr>
          <w:rFonts w:ascii="Times New Roman" w:eastAsia="Times New Roman" w:hAnsi="Times New Roman" w:cs="Times New Roman"/>
          <w:sz w:val="32"/>
          <w:szCs w:val="32"/>
          <w:lang w:eastAsia="sl-SI"/>
        </w:rPr>
        <w:t>bitja, ki spadajo p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od skupno ime (nadpomenko, torej besedo</w:t>
      </w:r>
      <w:r w:rsidRPr="00E752C0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s širšim pomenom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)</w:t>
      </w:r>
      <w:r w:rsidRPr="00E752C0">
        <w:rPr>
          <w:rFonts w:ascii="Times New Roman" w:eastAsia="Times New Roman" w:hAnsi="Times New Roman" w:cs="Times New Roman"/>
          <w:sz w:val="32"/>
          <w:szCs w:val="32"/>
          <w:lang w:eastAsia="sl-SI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Glej 1.primer.</w:t>
      </w:r>
    </w:p>
    <w:p w:rsidR="00B6681C" w:rsidRDefault="00396FAB"/>
    <w:sectPr w:rsidR="00B6681C" w:rsidSect="00E752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C0"/>
    <w:rsid w:val="00396FAB"/>
    <w:rsid w:val="0051536A"/>
    <w:rsid w:val="0063462D"/>
    <w:rsid w:val="00E7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E6ED"/>
  <w15:chartTrackingRefBased/>
  <w15:docId w15:val="{0FF9917E-4CA0-4829-BF4B-18EAE242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7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1</cp:revision>
  <dcterms:created xsi:type="dcterms:W3CDTF">2020-04-15T21:17:00Z</dcterms:created>
  <dcterms:modified xsi:type="dcterms:W3CDTF">2020-04-15T21:28:00Z</dcterms:modified>
</cp:coreProperties>
</file>