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A344E" w14:textId="77777777" w:rsidR="000E76C3" w:rsidRPr="000E76C3" w:rsidRDefault="000E76C3" w:rsidP="000E76C3">
      <w:pPr>
        <w:rPr>
          <w:color w:val="0070C0"/>
          <w:sz w:val="24"/>
          <w:szCs w:val="24"/>
        </w:rPr>
      </w:pPr>
      <w:r w:rsidRPr="000E76C3">
        <w:rPr>
          <w:color w:val="0070C0"/>
          <w:sz w:val="24"/>
          <w:szCs w:val="24"/>
        </w:rPr>
        <w:t>Draga moja učenka/učenec.</w:t>
      </w:r>
    </w:p>
    <w:p w14:paraId="44756D0D" w14:textId="66D212D8" w:rsidR="000E76C3" w:rsidRDefault="000E76C3" w:rsidP="000E76C3">
      <w:pPr>
        <w:rPr>
          <w:color w:val="0070C0"/>
          <w:sz w:val="24"/>
          <w:szCs w:val="24"/>
        </w:rPr>
      </w:pPr>
      <w:r w:rsidRPr="000E76C3">
        <w:rPr>
          <w:color w:val="0070C0"/>
          <w:sz w:val="24"/>
          <w:szCs w:val="24"/>
        </w:rPr>
        <w:t xml:space="preserve">Še vedno bo pouk izbirnega predmeta VNN potekal takole na daljavo. Vsak dan mislim na vas. Upam, da ste vi in vaši domači zdravi. Verjamem, da nam bo vsem skupaj uspelo, saj smo se ravno pri tem predmetu naučili, kaj je najpomembnejše pri ravnanju nas samih v primeru naravne ali druge nesreče. </w:t>
      </w:r>
    </w:p>
    <w:p w14:paraId="2429D771" w14:textId="743ABDE6" w:rsidR="000E76C3" w:rsidRDefault="000E76C3" w:rsidP="000E76C3">
      <w:pPr>
        <w:rPr>
          <w:color w:val="0070C0"/>
          <w:sz w:val="24"/>
          <w:szCs w:val="24"/>
        </w:rPr>
      </w:pPr>
    </w:p>
    <w:p w14:paraId="0C941512" w14:textId="642EC228" w:rsidR="000E76C3" w:rsidRDefault="000E76C3" w:rsidP="000E76C3">
      <w:pPr>
        <w:rPr>
          <w:color w:val="0070C0"/>
          <w:sz w:val="24"/>
          <w:szCs w:val="24"/>
        </w:rPr>
      </w:pPr>
      <w:r>
        <w:rPr>
          <w:color w:val="0070C0"/>
          <w:sz w:val="24"/>
          <w:szCs w:val="24"/>
        </w:rPr>
        <w:t>Učenke in učenci, sedaj bomo v učenju na daljavo nadaljevali tam, kjer smo pred izbruhom pandemije COVID- 19 začeli. Kot se spominjate, smo se začeli učiti izvajati prvo pomoč. Dosedanje ukrepe prve pomoči boste ponovili v naslednjih nalogah. Spomnili se boste, kaj smo se učili, kako smo postopali … vse boste preko zapisov in videa ponovili, utrdili in preverili svoje znanje.</w:t>
      </w:r>
    </w:p>
    <w:p w14:paraId="70DB6CE4" w14:textId="2CED6A67" w:rsidR="000E76C3" w:rsidRDefault="000E76C3" w:rsidP="000E76C3">
      <w:pPr>
        <w:rPr>
          <w:color w:val="0070C0"/>
          <w:sz w:val="24"/>
          <w:szCs w:val="24"/>
        </w:rPr>
      </w:pPr>
    </w:p>
    <w:tbl>
      <w:tblPr>
        <w:tblStyle w:val="Tabelamrea"/>
        <w:tblW w:w="0" w:type="auto"/>
        <w:tblLook w:val="04A0" w:firstRow="1" w:lastRow="0" w:firstColumn="1" w:lastColumn="0" w:noHBand="0" w:noVBand="1"/>
      </w:tblPr>
      <w:tblGrid>
        <w:gridCol w:w="4390"/>
        <w:gridCol w:w="9604"/>
      </w:tblGrid>
      <w:tr w:rsidR="00DF1637" w14:paraId="1950BC84" w14:textId="77777777" w:rsidTr="00CA34CB">
        <w:tc>
          <w:tcPr>
            <w:tcW w:w="4390" w:type="dxa"/>
          </w:tcPr>
          <w:p w14:paraId="5EE381BD" w14:textId="442AC4AD" w:rsidR="00DF1637" w:rsidRPr="00DF1637" w:rsidRDefault="00DF1637" w:rsidP="00CA34CB">
            <w:pPr>
              <w:rPr>
                <w:sz w:val="40"/>
                <w:szCs w:val="40"/>
              </w:rPr>
            </w:pPr>
            <w:r w:rsidRPr="00DF1637">
              <w:rPr>
                <w:sz w:val="40"/>
                <w:szCs w:val="40"/>
              </w:rPr>
              <w:t>KAKO RAVNATI V PRIMERU NESREČE?</w:t>
            </w:r>
          </w:p>
          <w:p w14:paraId="4CADD755" w14:textId="77777777" w:rsidR="00DF1637" w:rsidRPr="00DF1637" w:rsidRDefault="00DF1637" w:rsidP="00CA34CB">
            <w:pPr>
              <w:rPr>
                <w:sz w:val="40"/>
                <w:szCs w:val="40"/>
              </w:rPr>
            </w:pPr>
          </w:p>
          <w:p w14:paraId="7F1BA834" w14:textId="58F51184" w:rsidR="00DF1637" w:rsidRPr="00DF1637" w:rsidRDefault="00DF1637" w:rsidP="00CA34CB">
            <w:pPr>
              <w:rPr>
                <w:sz w:val="40"/>
                <w:szCs w:val="40"/>
              </w:rPr>
            </w:pPr>
          </w:p>
        </w:tc>
        <w:tc>
          <w:tcPr>
            <w:tcW w:w="9604" w:type="dxa"/>
          </w:tcPr>
          <w:p w14:paraId="6310DF3B" w14:textId="6ACE5D98" w:rsidR="00DF1637" w:rsidRPr="00DF1637" w:rsidRDefault="00DF1637" w:rsidP="00CA34CB">
            <w:pPr>
              <w:rPr>
                <w:sz w:val="24"/>
                <w:szCs w:val="24"/>
              </w:rPr>
            </w:pPr>
            <w:hyperlink r:id="rId4" w:history="1">
              <w:r w:rsidRPr="00DF1637">
                <w:rPr>
                  <w:color w:val="0000FF"/>
                  <w:u w:val="single"/>
                </w:rPr>
                <w:t>http://prvapomoc.splet.arnes.si/kako-ravnati-v-primeru-nesrece/</w:t>
              </w:r>
            </w:hyperlink>
          </w:p>
        </w:tc>
      </w:tr>
      <w:tr w:rsidR="00DF1637" w14:paraId="2A13E746" w14:textId="77777777" w:rsidTr="00CA34CB">
        <w:tc>
          <w:tcPr>
            <w:tcW w:w="4390" w:type="dxa"/>
          </w:tcPr>
          <w:p w14:paraId="15B71564" w14:textId="77777777" w:rsidR="00DF1637" w:rsidRPr="00DF1637" w:rsidRDefault="00DF1637" w:rsidP="00CA34CB">
            <w:pPr>
              <w:rPr>
                <w:sz w:val="40"/>
                <w:szCs w:val="40"/>
              </w:rPr>
            </w:pPr>
            <w:r w:rsidRPr="00DF1637">
              <w:rPr>
                <w:sz w:val="40"/>
                <w:szCs w:val="40"/>
              </w:rPr>
              <w:t>BOČNI POLOŽAJ</w:t>
            </w:r>
          </w:p>
          <w:p w14:paraId="495CE4E0" w14:textId="7AE09B69" w:rsidR="00DF1637" w:rsidRPr="00DF1637" w:rsidRDefault="00DF1637" w:rsidP="00CA34CB">
            <w:pPr>
              <w:rPr>
                <w:sz w:val="40"/>
                <w:szCs w:val="40"/>
              </w:rPr>
            </w:pPr>
          </w:p>
        </w:tc>
        <w:tc>
          <w:tcPr>
            <w:tcW w:w="9604" w:type="dxa"/>
          </w:tcPr>
          <w:p w14:paraId="0BC545D0" w14:textId="20C66F0C" w:rsidR="00DF1637" w:rsidRPr="00DF1637" w:rsidRDefault="00DF1637" w:rsidP="00CA34CB">
            <w:pPr>
              <w:rPr>
                <w:sz w:val="24"/>
                <w:szCs w:val="24"/>
              </w:rPr>
            </w:pPr>
            <w:hyperlink r:id="rId5" w:history="1">
              <w:r w:rsidRPr="00DF1637">
                <w:rPr>
                  <w:color w:val="0000FF"/>
                  <w:u w:val="single"/>
                </w:rPr>
                <w:t>http://prvapomoc.splet.arnes.si/tpo/bocni-polozaj/</w:t>
              </w:r>
            </w:hyperlink>
          </w:p>
        </w:tc>
      </w:tr>
      <w:tr w:rsidR="00DF1637" w14:paraId="0A761413" w14:textId="77777777" w:rsidTr="00CA34CB">
        <w:tc>
          <w:tcPr>
            <w:tcW w:w="4390" w:type="dxa"/>
          </w:tcPr>
          <w:p w14:paraId="4797B0FC" w14:textId="77777777" w:rsidR="00DF1637" w:rsidRPr="00DF1637" w:rsidRDefault="00DF1637" w:rsidP="00CA34CB">
            <w:pPr>
              <w:rPr>
                <w:sz w:val="40"/>
                <w:szCs w:val="40"/>
              </w:rPr>
            </w:pPr>
            <w:r w:rsidRPr="00DF1637">
              <w:rPr>
                <w:sz w:val="40"/>
                <w:szCs w:val="40"/>
              </w:rPr>
              <w:t>OŽIVLJANJE</w:t>
            </w:r>
          </w:p>
          <w:p w14:paraId="589C306F" w14:textId="5C125D71" w:rsidR="00DF1637" w:rsidRPr="00DF1637" w:rsidRDefault="00DF1637" w:rsidP="00CA34CB">
            <w:pPr>
              <w:rPr>
                <w:sz w:val="40"/>
                <w:szCs w:val="40"/>
              </w:rPr>
            </w:pPr>
          </w:p>
        </w:tc>
        <w:tc>
          <w:tcPr>
            <w:tcW w:w="9604" w:type="dxa"/>
          </w:tcPr>
          <w:p w14:paraId="7AFB0184" w14:textId="42D37085" w:rsidR="00DF1637" w:rsidRPr="00DF1637" w:rsidRDefault="00DF1637" w:rsidP="00CA34CB">
            <w:pPr>
              <w:rPr>
                <w:sz w:val="24"/>
                <w:szCs w:val="24"/>
              </w:rPr>
            </w:pPr>
            <w:hyperlink r:id="rId6" w:history="1">
              <w:r w:rsidRPr="00DF1637">
                <w:rPr>
                  <w:color w:val="0000FF"/>
                  <w:u w:val="single"/>
                </w:rPr>
                <w:t>http://prvapomoc.splet.arnes.si/tpo/ozivljanje/</w:t>
              </w:r>
            </w:hyperlink>
          </w:p>
        </w:tc>
      </w:tr>
      <w:tr w:rsidR="00CA34CB" w14:paraId="375D1CD6" w14:textId="77777777" w:rsidTr="00CA34CB">
        <w:tblPrEx>
          <w:tblCellMar>
            <w:left w:w="70" w:type="dxa"/>
            <w:right w:w="70" w:type="dxa"/>
          </w:tblCellMar>
          <w:tblLook w:val="0000" w:firstRow="0" w:lastRow="0" w:firstColumn="0" w:lastColumn="0" w:noHBand="0" w:noVBand="0"/>
        </w:tblPrEx>
        <w:trPr>
          <w:gridAfter w:val="1"/>
          <w:wAfter w:w="9604" w:type="dxa"/>
          <w:trHeight w:val="240"/>
        </w:trPr>
        <w:tc>
          <w:tcPr>
            <w:tcW w:w="4390" w:type="dxa"/>
            <w:tcBorders>
              <w:bottom w:val="nil"/>
            </w:tcBorders>
          </w:tcPr>
          <w:p w14:paraId="52C3A9FC" w14:textId="77777777" w:rsidR="00CA34CB" w:rsidRDefault="00CA34CB" w:rsidP="00CA34CB">
            <w:pPr>
              <w:rPr>
                <w:color w:val="0070C0"/>
                <w:sz w:val="24"/>
                <w:szCs w:val="24"/>
              </w:rPr>
            </w:pPr>
          </w:p>
        </w:tc>
      </w:tr>
    </w:tbl>
    <w:p w14:paraId="2B17C9C3" w14:textId="3CAF371C" w:rsidR="000E76C3" w:rsidRDefault="000E76C3" w:rsidP="000E76C3">
      <w:pPr>
        <w:rPr>
          <w:color w:val="0070C0"/>
          <w:sz w:val="24"/>
          <w:szCs w:val="24"/>
        </w:rPr>
      </w:pPr>
    </w:p>
    <w:p w14:paraId="7EE4AA6F" w14:textId="77777777" w:rsidR="00CA34CB" w:rsidRPr="000E76C3" w:rsidRDefault="00CA34CB" w:rsidP="000E76C3">
      <w:pPr>
        <w:rPr>
          <w:color w:val="0070C0"/>
          <w:sz w:val="24"/>
          <w:szCs w:val="24"/>
        </w:rPr>
      </w:pPr>
    </w:p>
    <w:sectPr w:rsidR="00CA34CB" w:rsidRPr="000E76C3" w:rsidSect="000E76C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AE"/>
    <w:rsid w:val="000E76C3"/>
    <w:rsid w:val="00CA34CB"/>
    <w:rsid w:val="00DF1637"/>
    <w:rsid w:val="00F726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0B65"/>
  <w15:chartTrackingRefBased/>
  <w15:docId w15:val="{64733085-E687-4D58-B091-2FE0D414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F1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F1637"/>
    <w:rPr>
      <w:color w:val="0563C1" w:themeColor="hyperlink"/>
      <w:u w:val="single"/>
    </w:rPr>
  </w:style>
  <w:style w:type="character" w:styleId="Nerazreenaomemba">
    <w:name w:val="Unresolved Mention"/>
    <w:basedOn w:val="Privzetapisavaodstavka"/>
    <w:uiPriority w:val="99"/>
    <w:semiHidden/>
    <w:unhideWhenUsed/>
    <w:rsid w:val="00DF1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vapomoc.splet.arnes.si/tpo/ozivljanje/" TargetMode="External"/><Relationship Id="rId5" Type="http://schemas.openxmlformats.org/officeDocument/2006/relationships/hyperlink" Target="http://prvapomoc.splet.arnes.si/tpo/bocni-polozaj/" TargetMode="External"/><Relationship Id="rId4" Type="http://schemas.openxmlformats.org/officeDocument/2006/relationships/hyperlink" Target="http://prvapomoc.splet.arnes.si/kako-ravnati-v-primeru-nesre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170</Words>
  <Characters>975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JuhantPc</dc:creator>
  <cp:keywords/>
  <dc:description/>
  <cp:lastModifiedBy>JuhantPc</cp:lastModifiedBy>
  <cp:revision>2</cp:revision>
  <dcterms:created xsi:type="dcterms:W3CDTF">2020-04-10T08:20:00Z</dcterms:created>
  <dcterms:modified xsi:type="dcterms:W3CDTF">2020-04-10T08:50:00Z</dcterms:modified>
</cp:coreProperties>
</file>